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Wydarzenia kulturalne a koronawirus - nowe metody organizacji kultury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Wydarzenia kulturalne a koronawirus. W naszym artykule znajdziesz informacje o obecnie panujących organiczeniach oraz nowych metodach organizacji wydarzeń.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</w:p>
    <w:p>
      <w:r>
        <w:rPr>
          <w:rFonts w:ascii="calibri" w:hAnsi="calibri" w:eastAsia="calibri" w:cs="calibri"/>
          <w:sz w:val="52"/>
          <w:szCs w:val="52"/>
          <w:b/>
        </w:rPr>
        <w:t xml:space="preserve">Wydarzenia kulturalne a koronawirus - organizacja i organiczenia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Czas pandemi bardzo mocno wpłynął nie tylko na nasze życie zawodowe, wielu z nas zmuszając do pracy zdalnej, bądź też do szczególnych warunków wprowadzonych do naszych miejsc pracy. Czas koronawirusa to także nietypowe moment w życiu prywatnym i kulturalnym dla każdego z nas.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Wydarzenia kulturalne a koronawirus</w:t>
        </w:r>
      </w:hyperlink>
      <w:r>
        <w:rPr>
          <w:rFonts w:ascii="calibri" w:hAnsi="calibri" w:eastAsia="calibri" w:cs="calibri"/>
          <w:sz w:val="24"/>
          <w:szCs w:val="24"/>
        </w:rPr>
        <w:t xml:space="preserve"> - co się zmieniło?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Koncerty w czasach pandemii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49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Wydarzenia kulturalne a koronawirus</w:t>
      </w:r>
      <w:r>
        <w:rPr>
          <w:rFonts w:ascii="calibri" w:hAnsi="calibri" w:eastAsia="calibri" w:cs="calibri"/>
          <w:sz w:val="24"/>
          <w:szCs w:val="24"/>
        </w:rPr>
        <w:t xml:space="preserve">, wiele zależało jeszcze kilka tygodni temu od danej strefy, na które został podzielony cały kraj. W takim wypadku frekwencja uczestników danego wydarzenia nie może przekroczyć 25 procenta, co więcej rzędy powinny być zajmowane naprzemiennie, z zachowaniem zasady co 4 miejsce lub z zachowaniem odstępu 1,5 metra między uczestnikami. Wydarzenia sportowe zaś mogą się odbywać niemniej jednak, bez widowni.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Wydarzenia kulturalne a koronawirus w Polsce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Wydarzenia kulturalne a koronawirus</w:t>
      </w:r>
      <w:r>
        <w:rPr>
          <w:rFonts w:ascii="calibri" w:hAnsi="calibri" w:eastAsia="calibri" w:cs="calibri"/>
          <w:sz w:val="24"/>
          <w:szCs w:val="24"/>
        </w:rPr>
        <w:t xml:space="preserve"> zmusiły organizatorów do szukania nowych sposobów, często z wykorzystaniem nowoczesnych technologii. Dlatego też wszelkiego rodzaju targi czy konferencje zostały przeniesione do sieci. To tam możemy brać udział w specjalnie zorganizowanych wydarzeniach online.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wamat.com.pl/blog/koncerty-wydarzenia-kulturalne-sportowe-pandemia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2024-04-28T13:20:29+02:00</dcterms:created>
  <dcterms:modified xsi:type="dcterms:W3CDTF">2024-04-28T13:20:29+02:00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